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E680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4027A3AD" w14:textId="51546542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522824">
        <w:rPr>
          <w:rFonts w:ascii="Arial" w:eastAsia="ヒラギノ角ゴ Pro W3" w:hAnsi="Arial" w:cs="Arial"/>
          <w:sz w:val="22"/>
        </w:rPr>
        <w:t>,</w:t>
      </w:r>
      <w:r w:rsidR="00DC4EB6" w:rsidRPr="004E0D2B">
        <w:rPr>
          <w:rFonts w:ascii="Arial" w:eastAsia="ヒラギノ角ゴ Pro W3" w:hAnsi="Arial" w:cs="Arial"/>
          <w:sz w:val="22"/>
        </w:rPr>
        <w:t xml:space="preserve"> </w:t>
      </w:r>
      <w:r w:rsidR="00522824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470B2D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470B2D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D6300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06263C">
        <w:rPr>
          <w:rFonts w:ascii="Arial" w:eastAsia="ヒラギノ角ゴ Pro W3" w:hAnsi="Arial" w:cs="Arial"/>
          <w:sz w:val="22"/>
          <w:lang w:val="en-US"/>
        </w:rPr>
        <w:t>26.06.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4BBF024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9C672B8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4D2BE764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2858CC8F" w14:textId="5CD8AA96" w:rsidR="004C11E2" w:rsidRPr="005D5E62" w:rsidRDefault="005D5E62" w:rsidP="00DD6300">
      <w:pPr>
        <w:pStyle w:val="ListParagraph"/>
        <w:widowControl w:val="0"/>
        <w:numPr>
          <w:ilvl w:val="0"/>
          <w:numId w:val="24"/>
        </w:numPr>
        <w:suppressAutoHyphens/>
        <w:jc w:val="both"/>
        <w:rPr>
          <w:rFonts w:ascii="Arial" w:hAnsi="Arial" w:cs="Arial"/>
          <w:sz w:val="22"/>
          <w:lang w:val="sl-SI"/>
        </w:rPr>
      </w:pPr>
      <w:proofErr w:type="spellStart"/>
      <w:r w:rsidRPr="005D5E62">
        <w:rPr>
          <w:rFonts w:ascii="Arial" w:hAnsi="Arial" w:cs="Arial"/>
          <w:b/>
          <w:sz w:val="22"/>
          <w:szCs w:val="22"/>
        </w:rPr>
        <w:t>izgradnju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distributivne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mreže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rezervoar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Gradiošnica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, u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zahvatu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Detaljnog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urbanističkog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plana “</w:t>
      </w:r>
      <w:proofErr w:type="spellStart"/>
      <w:proofErr w:type="gramStart"/>
      <w:r w:rsidRPr="005D5E62">
        <w:rPr>
          <w:rFonts w:ascii="Arial" w:hAnsi="Arial" w:cs="Arial"/>
          <w:b/>
          <w:sz w:val="22"/>
          <w:szCs w:val="22"/>
        </w:rPr>
        <w:t>Mrčevac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>“ (</w:t>
      </w:r>
      <w:proofErr w:type="gramEnd"/>
      <w:r w:rsidRPr="005D5E62">
        <w:rPr>
          <w:rFonts w:ascii="Arial" w:hAnsi="Arial" w:cs="Arial"/>
          <w:b/>
          <w:sz w:val="22"/>
          <w:szCs w:val="22"/>
        </w:rPr>
        <w:t>»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CG -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« br. 20/13), PUP- a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Tivta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do 2020.godine (»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CG-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« br. 24/10) i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Državne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studije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lokacije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»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Dio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Sektora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22 i Sektor 23« (»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CG« br. 68/2010),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katastarska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opština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5D5E62">
        <w:rPr>
          <w:rFonts w:ascii="Arial" w:hAnsi="Arial" w:cs="Arial"/>
          <w:b/>
          <w:sz w:val="22"/>
          <w:szCs w:val="22"/>
        </w:rPr>
        <w:t>Mrčevac</w:t>
      </w:r>
      <w:proofErr w:type="spellEnd"/>
      <w:r w:rsidRPr="005D5E62">
        <w:rPr>
          <w:rFonts w:ascii="Arial" w:hAnsi="Arial" w:cs="Arial"/>
          <w:b/>
          <w:sz w:val="22"/>
          <w:szCs w:val="22"/>
        </w:rPr>
        <w:t xml:space="preserve"> i Tivat</w:t>
      </w:r>
    </w:p>
    <w:p w14:paraId="71AC4CA2" w14:textId="77777777" w:rsidR="005D5E62" w:rsidRPr="005D5E62" w:rsidRDefault="005D5E62" w:rsidP="00DD6300">
      <w:pPr>
        <w:pStyle w:val="ListParagraph"/>
        <w:widowControl w:val="0"/>
        <w:suppressAutoHyphens/>
        <w:jc w:val="both"/>
        <w:rPr>
          <w:rFonts w:ascii="Arial" w:hAnsi="Arial" w:cs="Arial"/>
          <w:sz w:val="22"/>
          <w:lang w:val="sl-SI"/>
        </w:rPr>
      </w:pPr>
    </w:p>
    <w:p w14:paraId="7A04D603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26933856" w14:textId="2D0A0A67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</w:r>
      <w:r w:rsidR="005D5E62" w:rsidRPr="005D5E62">
        <w:rPr>
          <w:rFonts w:ascii="Arial" w:eastAsia="Times New Roman" w:hAnsi="Arial" w:cs="Arial"/>
          <w:sz w:val="22"/>
          <w:lang w:val="sl-SI"/>
        </w:rPr>
        <w:t>izgradnju</w:t>
      </w:r>
      <w:r w:rsidR="00F83727">
        <w:rPr>
          <w:rFonts w:ascii="Arial" w:eastAsia="Times New Roman" w:hAnsi="Arial" w:cs="Arial"/>
          <w:sz w:val="22"/>
          <w:lang w:val="sl-SI"/>
        </w:rPr>
        <w:t xml:space="preserve"> </w:t>
      </w:r>
      <w:r w:rsidR="005D5E62" w:rsidRPr="005D5E62">
        <w:rPr>
          <w:rFonts w:ascii="Arial" w:eastAsia="Times New Roman" w:hAnsi="Arial" w:cs="Arial"/>
          <w:sz w:val="22"/>
          <w:lang w:val="sl-SI"/>
        </w:rPr>
        <w:t>distributivne mreže za rezervoar Gradiošnica, u zahvatu Detaljnog urbanističkog plana “Mrčevac“ (»Sl.list CG - opštinski propisi« br. 20/13), PUP- a Tivta do 2020.godine (»Sl.list CG- opštinski propisi« br. 24/10) i Državne studije lokacije »Dio Sektora 22 i Sektor 23« (»Sl.list CG« br. 68/2010), katastarska opština Mrčevac i Tivat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78E50FD5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069D615B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5EACA704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20901ED2" w14:textId="77777777" w:rsidR="005D5E62" w:rsidRPr="005D5E62" w:rsidRDefault="005D5E62" w:rsidP="005D5E62">
      <w:pPr>
        <w:spacing w:after="200" w:line="276" w:lineRule="auto"/>
        <w:rPr>
          <w:rFonts w:ascii="Arial" w:hAnsi="Arial" w:cs="Arial"/>
          <w:sz w:val="22"/>
          <w:lang w:val="sl-SI" w:eastAsia="hr-HR"/>
        </w:rPr>
      </w:pPr>
      <w:r w:rsidRPr="005D5E62">
        <w:rPr>
          <w:rFonts w:ascii="Arial" w:hAnsi="Arial" w:cs="Arial"/>
          <w:sz w:val="22"/>
          <w:lang w:val="sr-Latn-CS" w:eastAsia="hr-HR"/>
        </w:rPr>
        <w:t xml:space="preserve">Izvođenje radova </w:t>
      </w:r>
      <w:r w:rsidRPr="005D5E62">
        <w:rPr>
          <w:rFonts w:ascii="Arial" w:hAnsi="Arial" w:cs="Arial"/>
          <w:sz w:val="22"/>
        </w:rPr>
        <w:t>na izgradnji distributivne mreže za rezervoar Gradiošnica</w:t>
      </w:r>
      <w:r w:rsidRPr="005D5E62">
        <w:rPr>
          <w:rFonts w:ascii="Arial" w:hAnsi="Arial" w:cs="Arial"/>
          <w:bCs/>
          <w:spacing w:val="1"/>
          <w:sz w:val="22"/>
          <w:lang w:val="sl-SI"/>
        </w:rPr>
        <w:t xml:space="preserve">, </w:t>
      </w:r>
      <w:r w:rsidRPr="005D5E62">
        <w:rPr>
          <w:rFonts w:ascii="Arial" w:hAnsi="Arial" w:cs="Arial"/>
          <w:bCs/>
          <w:sz w:val="22"/>
          <w:lang w:val="fr-FR"/>
        </w:rPr>
        <w:t xml:space="preserve">u </w:t>
      </w:r>
      <w:proofErr w:type="spellStart"/>
      <w:r w:rsidRPr="005D5E62">
        <w:rPr>
          <w:rFonts w:ascii="Arial" w:hAnsi="Arial" w:cs="Arial"/>
          <w:bCs/>
          <w:sz w:val="22"/>
          <w:lang w:val="fr-FR"/>
        </w:rPr>
        <w:t>zahvatu</w:t>
      </w:r>
      <w:proofErr w:type="spellEnd"/>
      <w:r w:rsidRPr="005D5E62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5D5E62">
        <w:rPr>
          <w:rFonts w:ascii="Arial" w:hAnsi="Arial" w:cs="Arial"/>
          <w:bCs/>
          <w:sz w:val="22"/>
          <w:lang w:val="fr-FR"/>
        </w:rPr>
        <w:t>D</w:t>
      </w:r>
      <w:r w:rsidRPr="005D5E62">
        <w:rPr>
          <w:rFonts w:ascii="Arial" w:hAnsi="Arial" w:cs="Arial"/>
          <w:bCs/>
          <w:spacing w:val="1"/>
          <w:sz w:val="22"/>
          <w:lang w:val="fr-FR"/>
        </w:rPr>
        <w:t>e</w:t>
      </w:r>
      <w:r w:rsidRPr="005D5E62">
        <w:rPr>
          <w:rFonts w:ascii="Arial" w:hAnsi="Arial" w:cs="Arial"/>
          <w:bCs/>
          <w:sz w:val="22"/>
          <w:lang w:val="fr-FR"/>
        </w:rPr>
        <w:t>tal</w:t>
      </w:r>
      <w:r w:rsidRPr="005D5E62">
        <w:rPr>
          <w:rFonts w:ascii="Arial" w:hAnsi="Arial" w:cs="Arial"/>
          <w:bCs/>
          <w:spacing w:val="2"/>
          <w:sz w:val="22"/>
          <w:lang w:val="fr-FR"/>
        </w:rPr>
        <w:t>j</w:t>
      </w:r>
      <w:r w:rsidRPr="005D5E62">
        <w:rPr>
          <w:rFonts w:ascii="Arial" w:hAnsi="Arial" w:cs="Arial"/>
          <w:bCs/>
          <w:sz w:val="22"/>
          <w:lang w:val="fr-FR"/>
        </w:rPr>
        <w:t>nog</w:t>
      </w:r>
      <w:proofErr w:type="spellEnd"/>
      <w:r w:rsidRPr="005D5E62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5D5E62">
        <w:rPr>
          <w:rFonts w:ascii="Arial" w:hAnsi="Arial" w:cs="Arial"/>
          <w:bCs/>
          <w:sz w:val="22"/>
          <w:lang w:val="fr-FR"/>
        </w:rPr>
        <w:t>urbani</w:t>
      </w:r>
      <w:r w:rsidRPr="005D5E62">
        <w:rPr>
          <w:rFonts w:ascii="Arial" w:hAnsi="Arial" w:cs="Arial"/>
          <w:bCs/>
          <w:spacing w:val="2"/>
          <w:sz w:val="22"/>
          <w:lang w:val="fr-FR"/>
        </w:rPr>
        <w:t>s</w:t>
      </w:r>
      <w:r w:rsidRPr="005D5E62">
        <w:rPr>
          <w:rFonts w:ascii="Arial" w:hAnsi="Arial" w:cs="Arial"/>
          <w:bCs/>
          <w:sz w:val="22"/>
          <w:lang w:val="fr-FR"/>
        </w:rPr>
        <w:t>ti</w:t>
      </w:r>
      <w:r w:rsidRPr="005D5E62">
        <w:rPr>
          <w:rFonts w:ascii="Arial" w:hAnsi="Arial" w:cs="Arial"/>
          <w:bCs/>
          <w:spacing w:val="1"/>
          <w:sz w:val="22"/>
          <w:lang w:val="fr-FR"/>
        </w:rPr>
        <w:t>č</w:t>
      </w:r>
      <w:r w:rsidRPr="005D5E62">
        <w:rPr>
          <w:rFonts w:ascii="Arial" w:hAnsi="Arial" w:cs="Arial"/>
          <w:bCs/>
          <w:sz w:val="22"/>
          <w:lang w:val="fr-FR"/>
        </w:rPr>
        <w:t>kog</w:t>
      </w:r>
      <w:proofErr w:type="spellEnd"/>
      <w:r w:rsidRPr="005D5E62">
        <w:rPr>
          <w:rFonts w:ascii="Arial" w:hAnsi="Arial" w:cs="Arial"/>
          <w:bCs/>
          <w:sz w:val="22"/>
          <w:lang w:val="fr-FR"/>
        </w:rPr>
        <w:t xml:space="preserve"> </w:t>
      </w:r>
      <w:r w:rsidRPr="005D5E62">
        <w:rPr>
          <w:rFonts w:ascii="Arial" w:hAnsi="Arial" w:cs="Arial"/>
          <w:bCs/>
          <w:spacing w:val="-12"/>
          <w:sz w:val="22"/>
          <w:lang w:val="fr-FR"/>
        </w:rPr>
        <w:t xml:space="preserve">plana </w:t>
      </w:r>
      <w:r w:rsidRPr="005D5E62">
        <w:rPr>
          <w:rFonts w:ascii="Arial" w:hAnsi="Arial" w:cs="Arial"/>
          <w:bCs/>
          <w:position w:val="1"/>
          <w:sz w:val="22"/>
          <w:lang w:val="fr-FR"/>
        </w:rPr>
        <w:t>“</w:t>
      </w:r>
      <w:proofErr w:type="spellStart"/>
      <w:r w:rsidRPr="005D5E62">
        <w:rPr>
          <w:rFonts w:ascii="Arial" w:hAnsi="Arial" w:cs="Arial"/>
          <w:bCs/>
          <w:position w:val="1"/>
          <w:sz w:val="22"/>
          <w:lang w:val="fr-FR"/>
        </w:rPr>
        <w:t>Mrčevac</w:t>
      </w:r>
      <w:proofErr w:type="spellEnd"/>
      <w:r w:rsidRPr="005D5E62">
        <w:rPr>
          <w:rFonts w:ascii="Arial" w:hAnsi="Arial" w:cs="Arial"/>
          <w:bCs/>
          <w:position w:val="1"/>
          <w:sz w:val="22"/>
          <w:lang w:val="fr-FR"/>
        </w:rPr>
        <w:t>“</w:t>
      </w:r>
      <w:r w:rsidRPr="005D5E62">
        <w:rPr>
          <w:rFonts w:ascii="Arial" w:hAnsi="Arial" w:cs="Arial"/>
          <w:sz w:val="22"/>
          <w:lang w:val="sl-SI" w:eastAsia="hr-HR"/>
        </w:rPr>
        <w:t>, PUP- a Tivta do 2020.godine  i Državne studije lokacije »Dio Sektora 22 i Sektor 23,</w:t>
      </w:r>
      <w:r w:rsidRPr="005D5E62">
        <w:rPr>
          <w:rFonts w:ascii="Arial" w:hAnsi="Arial" w:cs="Arial"/>
          <w:bCs/>
          <w:spacing w:val="-9"/>
          <w:sz w:val="22"/>
          <w:lang w:val="sl-SI"/>
        </w:rPr>
        <w:t xml:space="preserve"> </w:t>
      </w:r>
      <w:r w:rsidRPr="005D5E62">
        <w:rPr>
          <w:rFonts w:ascii="Arial" w:hAnsi="Arial" w:cs="Arial"/>
          <w:sz w:val="22"/>
          <w:lang w:val="sl-SI" w:eastAsia="hr-HR"/>
        </w:rPr>
        <w:t xml:space="preserve">je planirano da se izvodi preko više katastarskih parcela </w:t>
      </w:r>
      <w:r w:rsidRPr="005D5E62">
        <w:rPr>
          <w:rFonts w:ascii="Arial" w:eastAsia="Times New Roman" w:hAnsi="Arial" w:cs="Arial"/>
          <w:sz w:val="22"/>
          <w:lang w:val="sr-Latn-CS"/>
        </w:rPr>
        <w:t>u KO Mrčevac i Tivat</w:t>
      </w:r>
      <w:r w:rsidRPr="005D5E62">
        <w:rPr>
          <w:rFonts w:ascii="Arial" w:hAnsi="Arial" w:cs="Arial"/>
          <w:sz w:val="22"/>
          <w:lang w:val="sl-SI" w:eastAsia="hr-HR"/>
        </w:rPr>
        <w:t>, sve u skladu sa situacionim planom dostavljenim uz zahtjev od strane investitora. Manji dio mreže planiran je da se izvede u zahvatu DUP- u »Župa Češljar«.</w:t>
      </w:r>
    </w:p>
    <w:p w14:paraId="53FB1403" w14:textId="77777777" w:rsidR="005D5E62" w:rsidRPr="005D5E62" w:rsidRDefault="005D5E62" w:rsidP="005D5E62">
      <w:pPr>
        <w:spacing w:line="276" w:lineRule="auto"/>
        <w:rPr>
          <w:rFonts w:ascii="Arial" w:eastAsia="Times New Roman" w:hAnsi="Arial" w:cs="Arial"/>
          <w:sz w:val="22"/>
          <w:lang w:val="pl-PL" w:eastAsia="hr-HR"/>
        </w:rPr>
      </w:pPr>
      <w:r w:rsidRPr="005D5E62">
        <w:rPr>
          <w:rFonts w:ascii="Arial" w:eastAsia="Times New Roman" w:hAnsi="Arial" w:cs="Arial"/>
          <w:sz w:val="22"/>
          <w:lang w:val="pl-PL" w:eastAsia="hr-HR"/>
        </w:rPr>
        <w:t>Procijenjena dužina distributivne mreže, iznosi cca 4000m,</w:t>
      </w:r>
      <w:r w:rsidRPr="005D5E62">
        <w:rPr>
          <w:rFonts w:ascii="Arial" w:hAnsi="Arial" w:cs="Arial"/>
          <w:sz w:val="22"/>
        </w:rPr>
        <w:t xml:space="preserve"> a š</w:t>
      </w:r>
      <w:r w:rsidRPr="005D5E62">
        <w:rPr>
          <w:rFonts w:ascii="Arial" w:eastAsia="Times New Roman" w:hAnsi="Arial" w:cs="Arial"/>
          <w:sz w:val="22"/>
          <w:lang w:val="pl-PL" w:eastAsia="hr-HR"/>
        </w:rPr>
        <w:t>irina rova po trasi je 0,80m.</w:t>
      </w:r>
    </w:p>
    <w:p w14:paraId="623B99F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238F9C7D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57731A83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75CCE8C8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DE3D13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DE3D13" w:rsidRPr="00DE3D13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35098905" w14:textId="0F5585D4" w:rsidR="00147CDD" w:rsidRPr="005D5E62" w:rsidRDefault="00DC4EB6" w:rsidP="005D5E6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49DA622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59F53EA0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71227C82" w14:textId="77777777" w:rsidR="0006263C" w:rsidRPr="0006263C" w:rsidRDefault="0006263C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</w:p>
    <w:p w14:paraId="307057A4" w14:textId="7F152709" w:rsidR="004E0D2B" w:rsidRPr="0006263C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06263C"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DD6300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06263C"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03-040/23- </w:t>
      </w:r>
      <w:r w:rsid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220</w:t>
      </w:r>
    </w:p>
    <w:p w14:paraId="6838B832" w14:textId="79E31B96" w:rsidR="00787109" w:rsidRPr="0004323D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06263C"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, 26.06.</w:t>
      </w:r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62FF3F23" w14:textId="54F57708" w:rsidR="00125560" w:rsidRPr="0006263C" w:rsidRDefault="004E0D2B" w:rsidP="0006263C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06263C" w:rsidRPr="0006263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75260DE9" w14:textId="4581B529" w:rsidR="00147CDD" w:rsidRPr="0006263C" w:rsidRDefault="00EA780B" w:rsidP="0006263C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06263C">
        <w:rPr>
          <w:rFonts w:ascii="Arial" w:eastAsia="Times New Roman" w:hAnsi="Arial" w:cs="Arial"/>
          <w:bCs/>
          <w:sz w:val="22"/>
          <w:lang w:val="sl-SI"/>
        </w:rPr>
        <w:t xml:space="preserve">Predsjednik </w:t>
      </w:r>
    </w:p>
    <w:p w14:paraId="4FF08893" w14:textId="3A28AD00" w:rsidR="008C1056" w:rsidRPr="0006263C" w:rsidRDefault="00EA780B" w:rsidP="0006263C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06263C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p w14:paraId="59B43CA7" w14:textId="77777777" w:rsidR="008C1056" w:rsidRPr="0006263C" w:rsidRDefault="008C1056" w:rsidP="0006263C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</w:p>
    <w:p w14:paraId="7287B6EB" w14:textId="77777777" w:rsidR="00147CDD" w:rsidRPr="0006263C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Cs/>
          <w:sz w:val="22"/>
          <w:lang w:val="sl-SI"/>
        </w:rPr>
      </w:pPr>
    </w:p>
    <w:p w14:paraId="225A6F9C" w14:textId="530F7033" w:rsidR="00ED066A" w:rsidRPr="0006263C" w:rsidRDefault="004E0D2B" w:rsidP="0006263C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sectPr w:rsidR="00ED066A" w:rsidRPr="0006263C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F42A" w14:textId="77777777" w:rsidR="00DB0CD2" w:rsidRDefault="00DB0CD2" w:rsidP="00A6505B">
      <w:pPr>
        <w:spacing w:before="0" w:after="0" w:line="240" w:lineRule="auto"/>
      </w:pPr>
      <w:r>
        <w:separator/>
      </w:r>
    </w:p>
  </w:endnote>
  <w:endnote w:type="continuationSeparator" w:id="0">
    <w:p w14:paraId="627B8E74" w14:textId="77777777" w:rsidR="00DB0CD2" w:rsidRDefault="00DB0CD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57E3" w14:textId="77777777" w:rsidR="00DB0CD2" w:rsidRDefault="00DB0CD2" w:rsidP="00A6505B">
      <w:pPr>
        <w:spacing w:before="0" w:after="0" w:line="240" w:lineRule="auto"/>
      </w:pPr>
      <w:r>
        <w:separator/>
      </w:r>
    </w:p>
  </w:footnote>
  <w:footnote w:type="continuationSeparator" w:id="0">
    <w:p w14:paraId="43D32559" w14:textId="77777777" w:rsidR="00DB0CD2" w:rsidRDefault="00DB0CD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BFB0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C3F77" w14:textId="4662D25A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872560">
    <w:abstractNumId w:val="13"/>
  </w:num>
  <w:num w:numId="2" w16cid:durableId="945966435">
    <w:abstractNumId w:val="21"/>
  </w:num>
  <w:num w:numId="3" w16cid:durableId="646281427">
    <w:abstractNumId w:val="21"/>
  </w:num>
  <w:num w:numId="4" w16cid:durableId="881593684">
    <w:abstractNumId w:val="8"/>
  </w:num>
  <w:num w:numId="5" w16cid:durableId="1217401257">
    <w:abstractNumId w:val="18"/>
  </w:num>
  <w:num w:numId="6" w16cid:durableId="367997101">
    <w:abstractNumId w:val="1"/>
  </w:num>
  <w:num w:numId="7" w16cid:durableId="1018429944">
    <w:abstractNumId w:val="4"/>
  </w:num>
  <w:num w:numId="8" w16cid:durableId="1978532054">
    <w:abstractNumId w:val="11"/>
  </w:num>
  <w:num w:numId="9" w16cid:durableId="1685550013">
    <w:abstractNumId w:val="12"/>
  </w:num>
  <w:num w:numId="10" w16cid:durableId="573468681">
    <w:abstractNumId w:val="2"/>
  </w:num>
  <w:num w:numId="11" w16cid:durableId="107092653">
    <w:abstractNumId w:val="6"/>
  </w:num>
  <w:num w:numId="12" w16cid:durableId="738594641">
    <w:abstractNumId w:val="3"/>
  </w:num>
  <w:num w:numId="13" w16cid:durableId="543181488">
    <w:abstractNumId w:val="7"/>
  </w:num>
  <w:num w:numId="14" w16cid:durableId="703141320">
    <w:abstractNumId w:val="10"/>
  </w:num>
  <w:num w:numId="15" w16cid:durableId="1781682979">
    <w:abstractNumId w:val="17"/>
  </w:num>
  <w:num w:numId="16" w16cid:durableId="1039011310">
    <w:abstractNumId w:val="0"/>
  </w:num>
  <w:num w:numId="17" w16cid:durableId="1816291276">
    <w:abstractNumId w:val="15"/>
  </w:num>
  <w:num w:numId="18" w16cid:durableId="1852406126">
    <w:abstractNumId w:val="20"/>
  </w:num>
  <w:num w:numId="19" w16cid:durableId="1811166609">
    <w:abstractNumId w:val="9"/>
  </w:num>
  <w:num w:numId="20" w16cid:durableId="736363546">
    <w:abstractNumId w:val="19"/>
  </w:num>
  <w:num w:numId="21" w16cid:durableId="2137871529">
    <w:abstractNumId w:val="16"/>
  </w:num>
  <w:num w:numId="22" w16cid:durableId="821309050">
    <w:abstractNumId w:val="14"/>
  </w:num>
  <w:num w:numId="23" w16cid:durableId="1021666848">
    <w:abstractNumId w:val="16"/>
  </w:num>
  <w:num w:numId="24" w16cid:durableId="1214388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323D"/>
    <w:rsid w:val="00047469"/>
    <w:rsid w:val="000501F6"/>
    <w:rsid w:val="00054A65"/>
    <w:rsid w:val="00054D80"/>
    <w:rsid w:val="00057A45"/>
    <w:rsid w:val="0006026A"/>
    <w:rsid w:val="00060EFF"/>
    <w:rsid w:val="0006263C"/>
    <w:rsid w:val="0006535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2F71E7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465D8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58A"/>
    <w:rsid w:val="00415CC7"/>
    <w:rsid w:val="0041733B"/>
    <w:rsid w:val="00434611"/>
    <w:rsid w:val="004378E1"/>
    <w:rsid w:val="00442EBC"/>
    <w:rsid w:val="00443739"/>
    <w:rsid w:val="00446740"/>
    <w:rsid w:val="004501E6"/>
    <w:rsid w:val="00451F6C"/>
    <w:rsid w:val="00451FF9"/>
    <w:rsid w:val="00454807"/>
    <w:rsid w:val="00454DBB"/>
    <w:rsid w:val="00456C92"/>
    <w:rsid w:val="00466B10"/>
    <w:rsid w:val="004679C3"/>
    <w:rsid w:val="00470B2D"/>
    <w:rsid w:val="0047161B"/>
    <w:rsid w:val="0047459C"/>
    <w:rsid w:val="00480D78"/>
    <w:rsid w:val="004942F6"/>
    <w:rsid w:val="004966FB"/>
    <w:rsid w:val="004A66C2"/>
    <w:rsid w:val="004B18A5"/>
    <w:rsid w:val="004C076D"/>
    <w:rsid w:val="004C11E2"/>
    <w:rsid w:val="004C1C4C"/>
    <w:rsid w:val="004C447E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824"/>
    <w:rsid w:val="00522AA4"/>
    <w:rsid w:val="00523147"/>
    <w:rsid w:val="00531FDF"/>
    <w:rsid w:val="005339F8"/>
    <w:rsid w:val="00534213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D5E62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1677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0A31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3667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1019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87E26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21D5B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66769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BF4D3A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0CD2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D6300"/>
    <w:rsid w:val="00DE3456"/>
    <w:rsid w:val="00DE361B"/>
    <w:rsid w:val="00DE3D13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220D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97EAC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1FF0"/>
    <w:rsid w:val="00F63FBA"/>
    <w:rsid w:val="00F77975"/>
    <w:rsid w:val="00F779AB"/>
    <w:rsid w:val="00F77F62"/>
    <w:rsid w:val="00F802A3"/>
    <w:rsid w:val="00F80978"/>
    <w:rsid w:val="00F815A3"/>
    <w:rsid w:val="00F83727"/>
    <w:rsid w:val="00F85D1C"/>
    <w:rsid w:val="00FB433C"/>
    <w:rsid w:val="00FD13F2"/>
    <w:rsid w:val="00FD7162"/>
    <w:rsid w:val="00FD75FA"/>
    <w:rsid w:val="00FE4CFA"/>
    <w:rsid w:val="00FE7AC5"/>
    <w:rsid w:val="00FF2BF3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B1F06"/>
  <w15:docId w15:val="{BD2FF4F3-5340-4F7A-BB5B-A3B7B486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B64179-638A-467D-AD92-8E97BB03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259</cp:revision>
  <cp:lastPrinted>2023-06-27T11:24:00Z</cp:lastPrinted>
  <dcterms:created xsi:type="dcterms:W3CDTF">2020-02-12T09:31:00Z</dcterms:created>
  <dcterms:modified xsi:type="dcterms:W3CDTF">2023-06-27T11:26:00Z</dcterms:modified>
</cp:coreProperties>
</file>